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14630" w14:textId="638CD989" w:rsidR="00DF560F" w:rsidRPr="0062405F" w:rsidRDefault="0062405F" w:rsidP="00DF560F">
      <w:pPr>
        <w:spacing w:before="100" w:beforeAutospacing="1" w:after="100" w:afterAutospacing="1"/>
        <w:outlineLvl w:val="1"/>
        <w:rPr>
          <w:rFonts w:asciiTheme="minorBidi" w:eastAsia="Times New Roman" w:hAnsiTheme="minorBidi"/>
          <w:kern w:val="0"/>
          <w:lang w:val="en-GB"/>
          <w14:ligatures w14:val="none"/>
        </w:rPr>
      </w:pPr>
      <w:r w:rsidRPr="0062405F">
        <w:rPr>
          <w:rFonts w:asciiTheme="minorBidi" w:eastAsia="Times New Roman" w:hAnsiTheme="minorBidi"/>
          <w:b/>
          <w:bCs/>
          <w:kern w:val="0"/>
          <w:lang w:val="en-GB"/>
          <w14:ligatures w14:val="none"/>
        </w:rPr>
        <w:t>The integrated stress response: From bench to clinic</w:t>
      </w:r>
      <w:r w:rsidR="00DF560F" w:rsidRPr="0062405F">
        <w:rPr>
          <w:rFonts w:asciiTheme="minorBidi" w:eastAsia="Times New Roman" w:hAnsiTheme="minorBidi"/>
          <w:kern w:val="0"/>
          <w:lang w:val="en-GB"/>
          <w14:ligatures w14:val="none"/>
        </w:rPr>
        <w:t>Anne Bertolotti</w:t>
      </w:r>
    </w:p>
    <w:p w14:paraId="4BB435C3" w14:textId="5885F08A" w:rsidR="00DF560F" w:rsidRPr="0062405F" w:rsidRDefault="00DF560F" w:rsidP="00DF560F">
      <w:pPr>
        <w:spacing w:before="100" w:beforeAutospacing="1" w:after="100" w:afterAutospacing="1"/>
        <w:outlineLvl w:val="1"/>
        <w:rPr>
          <w:rFonts w:asciiTheme="minorBidi" w:eastAsia="Times New Roman" w:hAnsiTheme="minorBidi"/>
          <w:kern w:val="0"/>
          <w:lang w:val="en-GB"/>
          <w14:ligatures w14:val="none"/>
        </w:rPr>
      </w:pPr>
      <w:r w:rsidRPr="0062405F">
        <w:rPr>
          <w:rFonts w:asciiTheme="minorBidi" w:eastAsia="Times New Roman" w:hAnsiTheme="minorBidi"/>
          <w:kern w:val="0"/>
          <w:lang w:val="en-GB"/>
          <w14:ligatures w14:val="none"/>
        </w:rPr>
        <w:t>MRC LMB Cambridge UK</w:t>
      </w:r>
    </w:p>
    <w:p w14:paraId="60FCF96D" w14:textId="77777777" w:rsidR="00DF560F" w:rsidRPr="0062405F" w:rsidRDefault="00DF560F" w:rsidP="00DF560F">
      <w:pPr>
        <w:spacing w:before="100" w:beforeAutospacing="1" w:after="100" w:afterAutospacing="1"/>
        <w:outlineLvl w:val="1"/>
        <w:rPr>
          <w:rFonts w:asciiTheme="minorBidi" w:eastAsia="Times New Roman" w:hAnsiTheme="minorBidi"/>
          <w:kern w:val="0"/>
          <w:lang w:val="en-GB"/>
          <w14:ligatures w14:val="none"/>
        </w:rPr>
      </w:pPr>
    </w:p>
    <w:p w14:paraId="48166307" w14:textId="40D9EB64" w:rsidR="00DF560F" w:rsidRDefault="00DF560F" w:rsidP="00F20AD4">
      <w:pPr>
        <w:spacing w:before="100" w:beforeAutospacing="1" w:after="100" w:afterAutospacing="1"/>
        <w:outlineLvl w:val="1"/>
        <w:rPr>
          <w:rFonts w:asciiTheme="minorBidi" w:hAnsiTheme="minorBidi"/>
        </w:rPr>
      </w:pPr>
      <w:r w:rsidRPr="00A976B8">
        <w:rPr>
          <w:rFonts w:asciiTheme="minorBidi" w:eastAsia="Times New Roman" w:hAnsiTheme="minorBidi"/>
          <w:kern w:val="0"/>
          <w:lang w:val="en-GB"/>
          <w14:ligatures w14:val="none"/>
        </w:rPr>
        <w:t>Life depends on ability to survive challenge</w:t>
      </w:r>
      <w:r w:rsidRPr="00A976B8">
        <w:rPr>
          <w:rFonts w:asciiTheme="minorBidi" w:hAnsiTheme="minorBidi"/>
          <w:kern w:val="0"/>
          <w:lang w:val="en-GB"/>
        </w:rPr>
        <w:t>s. Our work focusses on</w:t>
      </w:r>
      <w:r w:rsidRPr="00A976B8">
        <w:rPr>
          <w:rFonts w:asciiTheme="minorBidi" w:hAnsiTheme="minorBidi"/>
          <w:kern w:val="0"/>
        </w:rPr>
        <w:t xml:space="preserve"> </w:t>
      </w:r>
      <w:r>
        <w:rPr>
          <w:rFonts w:asciiTheme="minorBidi" w:hAnsiTheme="minorBidi"/>
          <w:kern w:val="0"/>
        </w:rPr>
        <w:t>vital</w:t>
      </w:r>
      <w:r w:rsidRPr="00A976B8">
        <w:rPr>
          <w:rFonts w:asciiTheme="minorBidi" w:hAnsiTheme="minorBidi"/>
          <w:kern w:val="0"/>
        </w:rPr>
        <w:t xml:space="preserve"> signaling pathways that evolved to ensure cell survival in the face of challenges</w:t>
      </w:r>
      <w:r>
        <w:rPr>
          <w:rFonts w:asciiTheme="minorBidi" w:hAnsiTheme="minorBidi"/>
          <w:kern w:val="0"/>
        </w:rPr>
        <w:t xml:space="preserve"> or stresses</w:t>
      </w:r>
      <w:r w:rsidRPr="00A976B8">
        <w:rPr>
          <w:rFonts w:asciiTheme="minorBidi" w:hAnsiTheme="minorBidi"/>
          <w:kern w:val="0"/>
        </w:rPr>
        <w:t>.</w:t>
      </w:r>
      <w:r w:rsidR="00F20AD4">
        <w:rPr>
          <w:rFonts w:asciiTheme="minorBidi" w:hAnsiTheme="minorBidi"/>
          <w:kern w:val="0"/>
        </w:rPr>
        <w:t xml:space="preserve"> I will present my scientific journey going from the discovery of components of the integrated stress response (ISR) to </w:t>
      </w:r>
      <w:r w:rsidRPr="00A976B8">
        <w:rPr>
          <w:rFonts w:asciiTheme="minorBidi" w:hAnsiTheme="minorBidi"/>
          <w:kern w:val="0"/>
        </w:rPr>
        <w:t>pioneer</w:t>
      </w:r>
      <w:r w:rsidR="00F20AD4">
        <w:rPr>
          <w:rFonts w:asciiTheme="minorBidi" w:hAnsiTheme="minorBidi"/>
          <w:kern w:val="0"/>
        </w:rPr>
        <w:t>ing</w:t>
      </w:r>
      <w:r w:rsidRPr="00A976B8">
        <w:rPr>
          <w:rFonts w:asciiTheme="minorBidi" w:hAnsiTheme="minorBidi"/>
          <w:kern w:val="0"/>
        </w:rPr>
        <w:t xml:space="preserve"> strategies that harness such pathways to enhance cellular</w:t>
      </w:r>
      <w:r>
        <w:rPr>
          <w:rFonts w:asciiTheme="minorBidi" w:hAnsiTheme="minorBidi"/>
          <w:kern w:val="0"/>
        </w:rPr>
        <w:t xml:space="preserve"> </w:t>
      </w:r>
      <w:r w:rsidRPr="00A976B8">
        <w:rPr>
          <w:rFonts w:asciiTheme="minorBidi" w:hAnsiTheme="minorBidi"/>
          <w:kern w:val="0"/>
        </w:rPr>
        <w:t>resilience</w:t>
      </w:r>
      <w:r w:rsidR="00516603">
        <w:rPr>
          <w:rFonts w:asciiTheme="minorBidi" w:hAnsiTheme="minorBidi"/>
          <w:kern w:val="0"/>
        </w:rPr>
        <w:t>. This</w:t>
      </w:r>
      <w:r w:rsidRPr="00A976B8">
        <w:rPr>
          <w:rFonts w:asciiTheme="minorBidi" w:hAnsiTheme="minorBidi"/>
          <w:kern w:val="0"/>
        </w:rPr>
        <w:t xml:space="preserve"> modality </w:t>
      </w:r>
      <w:r w:rsidR="00516603">
        <w:rPr>
          <w:rFonts w:asciiTheme="minorBidi" w:hAnsiTheme="minorBidi"/>
          <w:kern w:val="0"/>
        </w:rPr>
        <w:t xml:space="preserve">is </w:t>
      </w:r>
      <w:r w:rsidRPr="00A976B8">
        <w:rPr>
          <w:rFonts w:asciiTheme="minorBidi" w:hAnsiTheme="minorBidi"/>
          <w:kern w:val="0"/>
        </w:rPr>
        <w:t xml:space="preserve">generically applicable to improve fitness in diverse diseases, including the age-related neurodegenerative diseases. </w:t>
      </w:r>
      <w:r w:rsidRPr="00A976B8">
        <w:rPr>
          <w:rFonts w:asciiTheme="minorBidi" w:hAnsiTheme="minorBidi"/>
        </w:rPr>
        <w:t xml:space="preserve">Some of the small molecules we reported </w:t>
      </w:r>
      <w:r w:rsidR="00516603">
        <w:rPr>
          <w:rFonts w:asciiTheme="minorBidi" w:hAnsiTheme="minorBidi"/>
        </w:rPr>
        <w:t xml:space="preserve">have progressed to </w:t>
      </w:r>
      <w:r w:rsidRPr="00A976B8">
        <w:rPr>
          <w:rFonts w:asciiTheme="minorBidi" w:hAnsiTheme="minorBidi"/>
        </w:rPr>
        <w:t xml:space="preserve">human clinical trials: </w:t>
      </w:r>
      <w:proofErr w:type="spellStart"/>
      <w:r w:rsidRPr="00A976B8">
        <w:rPr>
          <w:rFonts w:asciiTheme="minorBidi" w:hAnsiTheme="minorBidi"/>
        </w:rPr>
        <w:t>Guanabenz</w:t>
      </w:r>
      <w:proofErr w:type="spellEnd"/>
      <w:r w:rsidRPr="00A976B8">
        <w:rPr>
          <w:rFonts w:asciiTheme="minorBidi" w:hAnsiTheme="minorBidi"/>
        </w:rPr>
        <w:t xml:space="preserve"> was found efficacious in a Phase 2 trial in ALS and phase 2 trials are ongoing with Sephin1, after successful Phase 1 and Phase 2a trials</w:t>
      </w:r>
      <w:r>
        <w:rPr>
          <w:rFonts w:asciiTheme="minorBidi" w:hAnsiTheme="minorBidi"/>
        </w:rPr>
        <w:t>.</w:t>
      </w:r>
    </w:p>
    <w:p w14:paraId="7EB78B1D" w14:textId="77777777" w:rsidR="00F20AD4" w:rsidRDefault="00F20AD4" w:rsidP="00F20AD4">
      <w:pPr>
        <w:rPr>
          <w:rFonts w:asciiTheme="minorBidi" w:hAnsiTheme="minorBidi"/>
          <w:iCs/>
        </w:rPr>
      </w:pPr>
      <w:r w:rsidRPr="009104A8">
        <w:rPr>
          <w:rFonts w:asciiTheme="minorBidi" w:hAnsiTheme="minorBidi"/>
        </w:rPr>
        <w:t xml:space="preserve">Expanding our toolbox, we recently made the unexpected discovery that broadly used </w:t>
      </w:r>
      <w:r w:rsidRPr="009104A8">
        <w:rPr>
          <w:rFonts w:asciiTheme="minorBidi" w:hAnsiTheme="minorBidi"/>
          <w:iCs/>
        </w:rPr>
        <w:t xml:space="preserve">ATP-competitive inhibitors of one </w:t>
      </w:r>
      <w:r>
        <w:rPr>
          <w:rFonts w:asciiTheme="minorBidi" w:hAnsiTheme="minorBidi"/>
          <w:iCs/>
        </w:rPr>
        <w:t xml:space="preserve">eIF2 </w:t>
      </w:r>
      <w:r w:rsidRPr="009104A8">
        <w:rPr>
          <w:rFonts w:asciiTheme="minorBidi" w:hAnsiTheme="minorBidi"/>
          <w:iCs/>
        </w:rPr>
        <w:t>kinase can paradoxically activate a related one and thereby activate a pathway they were designed to inhibit. These findings have broad relevance</w:t>
      </w:r>
      <w:r>
        <w:rPr>
          <w:rFonts w:asciiTheme="minorBidi" w:hAnsiTheme="minorBidi"/>
          <w:iCs/>
        </w:rPr>
        <w:t xml:space="preserve">. </w:t>
      </w:r>
    </w:p>
    <w:p w14:paraId="6F835C32" w14:textId="77777777" w:rsidR="00F20AD4" w:rsidRPr="009104A8" w:rsidRDefault="00F20AD4" w:rsidP="00F20AD4">
      <w:pPr>
        <w:rPr>
          <w:rFonts w:asciiTheme="minorBidi" w:hAnsiTheme="minorBidi"/>
          <w:iCs/>
        </w:rPr>
      </w:pPr>
    </w:p>
    <w:p w14:paraId="736473BB" w14:textId="596B5160" w:rsidR="00F20AD4" w:rsidRDefault="00F20AD4" w:rsidP="00F20AD4">
      <w:pPr>
        <w:rPr>
          <w:rFonts w:ascii="Arial" w:eastAsia="Times New Roman" w:hAnsi="Arial" w:cs="Arial"/>
          <w:color w:val="000000"/>
        </w:rPr>
      </w:pPr>
      <w:r>
        <w:rPr>
          <w:rFonts w:ascii="Arial" w:eastAsia="Times New Roman" w:hAnsi="Arial" w:cs="Arial"/>
          <w:color w:val="000000"/>
        </w:rPr>
        <w:t xml:space="preserve">Our work is driven by understanding fundamental cellular processes which in turn, bring therapeutic opportunities. Going full circle, </w:t>
      </w:r>
      <w:r>
        <w:rPr>
          <w:rFonts w:asciiTheme="minorBidi" w:eastAsia="Times New Roman" w:hAnsiTheme="minorBidi"/>
          <w:kern w:val="0"/>
          <w:lang w:val="en-GB"/>
          <w14:ligatures w14:val="none"/>
        </w:rPr>
        <w:t xml:space="preserve">the </w:t>
      </w:r>
      <w:r>
        <w:rPr>
          <w:rFonts w:ascii="Arial" w:eastAsia="Times New Roman" w:hAnsi="Arial" w:cs="Arial"/>
          <w:color w:val="000000"/>
        </w:rPr>
        <w:t xml:space="preserve">small molecules we discovered also raise fundamental questions. The work on </w:t>
      </w:r>
      <w:proofErr w:type="spellStart"/>
      <w:r>
        <w:rPr>
          <w:rFonts w:ascii="Arial" w:eastAsia="Times New Roman" w:hAnsi="Arial" w:cs="Arial"/>
          <w:color w:val="000000"/>
        </w:rPr>
        <w:t>G</w:t>
      </w:r>
      <w:r>
        <w:rPr>
          <w:rFonts w:asciiTheme="minorBidi" w:eastAsia="Times New Roman" w:hAnsiTheme="minorBidi"/>
          <w:color w:val="000000"/>
        </w:rPr>
        <w:t>uanabenz</w:t>
      </w:r>
      <w:proofErr w:type="spellEnd"/>
      <w:r>
        <w:rPr>
          <w:rFonts w:asciiTheme="minorBidi" w:eastAsia="Times New Roman" w:hAnsiTheme="minorBidi"/>
          <w:color w:val="000000"/>
        </w:rPr>
        <w:t xml:space="preserve">, Sephin1 and Raphin1 </w:t>
      </w:r>
      <w:r>
        <w:rPr>
          <w:rFonts w:ascii="Arial" w:eastAsia="Times New Roman" w:hAnsi="Arial" w:cs="Arial"/>
          <w:color w:val="000000"/>
        </w:rPr>
        <w:t xml:space="preserve">has stimulated our interest on the termination of the ISR controlled by dedicated phosphatases. We have deployed a combination of approaches to characterize these poorly understood enzymes and to elucidate the mechanism by which the phosphatases of the ISR recruit their large substrate. This revealed the mechanisms terminating ISR signaling, a question that had been unresolved for 50 years. </w:t>
      </w:r>
    </w:p>
    <w:p w14:paraId="6FB8C604" w14:textId="77777777" w:rsidR="00F20AD4" w:rsidRPr="009104A8" w:rsidRDefault="00F20AD4" w:rsidP="00F20AD4">
      <w:pPr>
        <w:rPr>
          <w:rFonts w:asciiTheme="minorBidi" w:eastAsia="Times New Roman" w:hAnsiTheme="minorBidi"/>
          <w:color w:val="000000"/>
        </w:rPr>
      </w:pPr>
    </w:p>
    <w:p w14:paraId="4D5C28D1" w14:textId="77777777" w:rsidR="00F20AD4" w:rsidRDefault="00F20AD4" w:rsidP="00F20AD4">
      <w:pPr>
        <w:rPr>
          <w:rFonts w:ascii="Arial" w:eastAsia="Times New Roman" w:hAnsi="Arial" w:cs="Arial"/>
          <w:color w:val="000000"/>
        </w:rPr>
      </w:pPr>
    </w:p>
    <w:p w14:paraId="7EFB40D9" w14:textId="6396B1E4" w:rsidR="00F20AD4" w:rsidRPr="00F20AD4" w:rsidRDefault="00F20AD4" w:rsidP="00F20AD4">
      <w:pPr>
        <w:spacing w:before="100" w:beforeAutospacing="1" w:after="100" w:afterAutospacing="1"/>
        <w:outlineLvl w:val="1"/>
        <w:rPr>
          <w:rFonts w:asciiTheme="minorBidi" w:eastAsia="Times New Roman" w:hAnsiTheme="minorBidi"/>
          <w:kern w:val="0"/>
          <w:lang w:val="en-GB"/>
          <w14:ligatures w14:val="none"/>
        </w:rPr>
      </w:pPr>
    </w:p>
    <w:p w14:paraId="4B567807" w14:textId="77777777" w:rsidR="003A7E6E" w:rsidRDefault="003A7E6E"/>
    <w:sectPr w:rsidR="003A7E6E" w:rsidSect="0038569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0F"/>
    <w:rsid w:val="0006051B"/>
    <w:rsid w:val="00245080"/>
    <w:rsid w:val="00253F1E"/>
    <w:rsid w:val="0025676C"/>
    <w:rsid w:val="00385694"/>
    <w:rsid w:val="003A7E6E"/>
    <w:rsid w:val="00484549"/>
    <w:rsid w:val="00502A61"/>
    <w:rsid w:val="00516603"/>
    <w:rsid w:val="0062405F"/>
    <w:rsid w:val="00675036"/>
    <w:rsid w:val="00864DBE"/>
    <w:rsid w:val="009F1158"/>
    <w:rsid w:val="00C56B51"/>
    <w:rsid w:val="00CC0250"/>
    <w:rsid w:val="00DF560F"/>
    <w:rsid w:val="00F20A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4FCEDA8"/>
  <w15:chartTrackingRefBased/>
  <w15:docId w15:val="{A1625B9A-81FC-C348-9E03-F5AE6C13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F560F"/>
  </w:style>
  <w:style w:type="paragraph" w:styleId="Heading1">
    <w:name w:val="heading 1"/>
    <w:basedOn w:val="Normal"/>
    <w:next w:val="Normal"/>
    <w:link w:val="Heading1Char"/>
    <w:uiPriority w:val="9"/>
    <w:qFormat/>
    <w:rsid w:val="00DF56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6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6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6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6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6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6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6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6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6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6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6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6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6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6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6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6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60F"/>
    <w:rPr>
      <w:rFonts w:eastAsiaTheme="majorEastAsia" w:cstheme="majorBidi"/>
      <w:color w:val="272727" w:themeColor="text1" w:themeTint="D8"/>
    </w:rPr>
  </w:style>
  <w:style w:type="paragraph" w:styleId="Title">
    <w:name w:val="Title"/>
    <w:basedOn w:val="Normal"/>
    <w:next w:val="Normal"/>
    <w:link w:val="TitleChar"/>
    <w:uiPriority w:val="10"/>
    <w:qFormat/>
    <w:rsid w:val="00DF56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6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6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6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560F"/>
    <w:rPr>
      <w:i/>
      <w:iCs/>
      <w:color w:val="404040" w:themeColor="text1" w:themeTint="BF"/>
    </w:rPr>
  </w:style>
  <w:style w:type="paragraph" w:styleId="ListParagraph">
    <w:name w:val="List Paragraph"/>
    <w:basedOn w:val="Normal"/>
    <w:uiPriority w:val="34"/>
    <w:qFormat/>
    <w:rsid w:val="00DF560F"/>
    <w:pPr>
      <w:ind w:left="720"/>
      <w:contextualSpacing/>
    </w:pPr>
  </w:style>
  <w:style w:type="character" w:styleId="IntenseEmphasis">
    <w:name w:val="Intense Emphasis"/>
    <w:basedOn w:val="DefaultParagraphFont"/>
    <w:uiPriority w:val="21"/>
    <w:qFormat/>
    <w:rsid w:val="00DF560F"/>
    <w:rPr>
      <w:i/>
      <w:iCs/>
      <w:color w:val="0F4761" w:themeColor="accent1" w:themeShade="BF"/>
    </w:rPr>
  </w:style>
  <w:style w:type="paragraph" w:styleId="IntenseQuote">
    <w:name w:val="Intense Quote"/>
    <w:basedOn w:val="Normal"/>
    <w:next w:val="Normal"/>
    <w:link w:val="IntenseQuoteChar"/>
    <w:uiPriority w:val="30"/>
    <w:qFormat/>
    <w:rsid w:val="00DF56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60F"/>
    <w:rPr>
      <w:i/>
      <w:iCs/>
      <w:color w:val="0F4761" w:themeColor="accent1" w:themeShade="BF"/>
    </w:rPr>
  </w:style>
  <w:style w:type="character" w:styleId="IntenseReference">
    <w:name w:val="Intense Reference"/>
    <w:basedOn w:val="DefaultParagraphFont"/>
    <w:uiPriority w:val="32"/>
    <w:qFormat/>
    <w:rsid w:val="00DF560F"/>
    <w:rPr>
      <w:b/>
      <w:bCs/>
      <w:smallCaps/>
      <w:color w:val="0F4761" w:themeColor="accent1" w:themeShade="BF"/>
      <w:spacing w:val="5"/>
    </w:rPr>
  </w:style>
  <w:style w:type="paragraph" w:styleId="NormalWeb">
    <w:name w:val="Normal (Web)"/>
    <w:basedOn w:val="Normal"/>
    <w:uiPriority w:val="99"/>
    <w:unhideWhenUsed/>
    <w:rsid w:val="00DF560F"/>
    <w:pPr>
      <w:spacing w:before="100" w:beforeAutospacing="1" w:after="100" w:afterAutospacing="1"/>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Bertolotti</dc:creator>
  <cp:keywords/>
  <dc:description/>
  <cp:lastModifiedBy>Anne Bertolotti</cp:lastModifiedBy>
  <cp:revision>2</cp:revision>
  <dcterms:created xsi:type="dcterms:W3CDTF">2026-05-15T15:21:00Z</dcterms:created>
  <dcterms:modified xsi:type="dcterms:W3CDTF">2026-05-15T15:21:00Z</dcterms:modified>
</cp:coreProperties>
</file>